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880B2B">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880B2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vAlign w:val="center"/>
          </w:tcPr>
          <w:p w14:paraId="2CF72A5D" w14:textId="77777777" w:rsidR="00810221" w:rsidRPr="00810221" w:rsidRDefault="00810221" w:rsidP="00880B2B">
            <w:pPr>
              <w:jc w:val="cente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54A80A72" w14:textId="77777777" w:rsidR="00880B2B" w:rsidRPr="00880B2B" w:rsidRDefault="00880B2B" w:rsidP="002D7762">
      <w:pPr>
        <w:tabs>
          <w:tab w:val="right" w:pos="9781"/>
        </w:tabs>
        <w:rPr>
          <w:rFonts w:ascii="Arial" w:hAnsi="Arial" w:cs="Arial"/>
          <w:b/>
          <w:i/>
          <w:color w:val="B1C800" w:themeColor="accent2"/>
          <w:sz w:val="10"/>
          <w:szCs w:val="10"/>
        </w:rPr>
      </w:pPr>
    </w:p>
    <w:p w14:paraId="7610A535" w14:textId="455E06F9"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w:t>
      </w:r>
      <w:r w:rsidR="00880B2B">
        <w:rPr>
          <w:rFonts w:ascii="Arial" w:hAnsi="Arial" w:cs="Arial"/>
          <w:b/>
          <w:i/>
          <w:color w:val="B1C800" w:themeColor="accent2"/>
          <w:sz w:val="20"/>
          <w:szCs w:val="20"/>
        </w:rPr>
        <w:t xml:space="preserve"> télécharger sur votre profil ou à</w:t>
      </w:r>
      <w:r w:rsidRPr="006C208A">
        <w:rPr>
          <w:rFonts w:ascii="Arial" w:hAnsi="Arial" w:cs="Arial"/>
          <w:b/>
          <w:i/>
          <w:color w:val="B1C800" w:themeColor="accent2"/>
          <w:sz w:val="20"/>
          <w:szCs w:val="20"/>
        </w:rPr>
        <w:t xml:space="preserve">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2B80D765" w14:textId="663564E1" w:rsidR="00880B2B" w:rsidRDefault="00C35F3C" w:rsidP="00880B2B">
      <w:pPr>
        <w:spacing w:before="240" w:after="240"/>
        <w:rPr>
          <w:rFonts w:ascii="Arial" w:hAnsi="Arial" w:cs="Arial"/>
          <w:sz w:val="20"/>
          <w:szCs w:val="20"/>
        </w:rPr>
      </w:pPr>
      <w:r w:rsidRPr="59B56326">
        <w:rPr>
          <w:rFonts w:ascii="Arial" w:hAnsi="Arial" w:cs="Arial"/>
          <w:sz w:val="20"/>
          <w:szCs w:val="20"/>
        </w:rPr>
        <w:t>Saison</w:t>
      </w:r>
      <w:r w:rsidR="00880B2B">
        <w:rPr>
          <w:rFonts w:ascii="Arial" w:hAnsi="Arial" w:cs="Arial"/>
          <w:sz w:val="20"/>
          <w:szCs w:val="20"/>
        </w:rPr>
        <w:t xml:space="preserve"> </w:t>
      </w:r>
      <w:r w:rsidR="0D23B17D" w:rsidRPr="59B56326">
        <w:rPr>
          <w:rFonts w:ascii="Arial" w:hAnsi="Arial" w:cs="Arial"/>
          <w:sz w:val="20"/>
          <w:szCs w:val="20"/>
        </w:rPr>
        <w:t>: 20</w:t>
      </w:r>
      <w:r w:rsidR="00C8610D">
        <w:rPr>
          <w:rFonts w:ascii="Arial" w:hAnsi="Arial" w:cs="Arial"/>
          <w:sz w:val="20"/>
          <w:szCs w:val="20"/>
        </w:rPr>
        <w:t>2</w:t>
      </w:r>
      <w:r w:rsidR="004D6E4F">
        <w:rPr>
          <w:rFonts w:ascii="Arial" w:hAnsi="Arial" w:cs="Arial"/>
          <w:sz w:val="20"/>
          <w:szCs w:val="20"/>
        </w:rPr>
        <w:t>4</w:t>
      </w:r>
      <w:r w:rsidR="00C8610D">
        <w:rPr>
          <w:rFonts w:ascii="Arial" w:hAnsi="Arial" w:cs="Arial"/>
          <w:sz w:val="20"/>
          <w:szCs w:val="20"/>
        </w:rPr>
        <w:t>/</w:t>
      </w:r>
      <w:r w:rsidR="28454001" w:rsidRPr="59B56326">
        <w:rPr>
          <w:rFonts w:ascii="Arial" w:hAnsi="Arial" w:cs="Arial"/>
          <w:sz w:val="20"/>
          <w:szCs w:val="20"/>
        </w:rPr>
        <w:t>20</w:t>
      </w:r>
      <w:r w:rsidR="00C8610D">
        <w:rPr>
          <w:rFonts w:ascii="Arial" w:hAnsi="Arial" w:cs="Arial"/>
          <w:sz w:val="20"/>
          <w:szCs w:val="20"/>
        </w:rPr>
        <w:t>2</w:t>
      </w:r>
      <w:r w:rsidR="004D6E4F">
        <w:rPr>
          <w:rFonts w:ascii="Arial" w:hAnsi="Arial" w:cs="Arial"/>
          <w:sz w:val="20"/>
          <w:szCs w:val="20"/>
        </w:rPr>
        <w:t>5</w:t>
      </w:r>
      <w:r w:rsidRPr="59B56326">
        <w:rPr>
          <w:rFonts w:ascii="Arial" w:hAnsi="Arial" w:cs="Arial"/>
          <w:sz w:val="20"/>
          <w:szCs w:val="20"/>
        </w:rPr>
        <w:t xml:space="preserve">, Club </w:t>
      </w:r>
      <w:r w:rsidR="00C8610D">
        <w:rPr>
          <w:rFonts w:ascii="Arial" w:hAnsi="Arial" w:cs="Arial"/>
          <w:sz w:val="20"/>
          <w:szCs w:val="20"/>
        </w:rPr>
        <w:t xml:space="preserve">GYMNASTIQUE VOLONTAIRE DE SEVRES </w:t>
      </w:r>
    </w:p>
    <w:p w14:paraId="65B44631" w14:textId="02E5231E" w:rsidR="00880B2B" w:rsidRPr="006C208A" w:rsidRDefault="00880B2B" w:rsidP="00880B2B">
      <w:pPr>
        <w:spacing w:before="240" w:after="240"/>
        <w:ind w:left="4254" w:firstLine="709"/>
        <w:rPr>
          <w:rFonts w:ascii="Arial" w:hAnsi="Arial" w:cs="Arial"/>
          <w:sz w:val="20"/>
          <w:szCs w:val="20"/>
        </w:rPr>
      </w:pPr>
      <w:r w:rsidRPr="006C208A">
        <w:rPr>
          <w:rFonts w:ascii="Arial" w:hAnsi="Arial" w:cs="Arial"/>
          <w:sz w:val="20"/>
          <w:szCs w:val="20"/>
        </w:rPr>
        <w:t>Signature</w:t>
      </w: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0456" w14:textId="77777777" w:rsidR="004F0293" w:rsidRDefault="004F0293" w:rsidP="0026438A">
      <w:pPr>
        <w:spacing w:after="0" w:line="240" w:lineRule="auto"/>
      </w:pPr>
      <w:r>
        <w:separator/>
      </w:r>
    </w:p>
  </w:endnote>
  <w:endnote w:type="continuationSeparator" w:id="0">
    <w:p w14:paraId="54183020" w14:textId="77777777" w:rsidR="004F0293" w:rsidRDefault="004F0293"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1E2F" w14:textId="77777777" w:rsidR="004F0293" w:rsidRDefault="004F0293" w:rsidP="0026438A">
      <w:pPr>
        <w:spacing w:after="0" w:line="240" w:lineRule="auto"/>
      </w:pPr>
      <w:bookmarkStart w:id="0" w:name="_Hlk44406084"/>
      <w:bookmarkEnd w:id="0"/>
      <w:r>
        <w:separator/>
      </w:r>
    </w:p>
  </w:footnote>
  <w:footnote w:type="continuationSeparator" w:id="0">
    <w:p w14:paraId="60321969" w14:textId="77777777" w:rsidR="004F0293" w:rsidRDefault="004F0293"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07FB8"/>
    <w:rsid w:val="001222F0"/>
    <w:rsid w:val="0015273D"/>
    <w:rsid w:val="001928C5"/>
    <w:rsid w:val="001D356D"/>
    <w:rsid w:val="002337B3"/>
    <w:rsid w:val="0026438A"/>
    <w:rsid w:val="00267EBF"/>
    <w:rsid w:val="00282EA9"/>
    <w:rsid w:val="002B56B6"/>
    <w:rsid w:val="002D7762"/>
    <w:rsid w:val="00314AC2"/>
    <w:rsid w:val="00384327"/>
    <w:rsid w:val="00406F08"/>
    <w:rsid w:val="00417C1F"/>
    <w:rsid w:val="00467D61"/>
    <w:rsid w:val="004D6E4F"/>
    <w:rsid w:val="004E5EB8"/>
    <w:rsid w:val="004E691E"/>
    <w:rsid w:val="004F0293"/>
    <w:rsid w:val="004F0F64"/>
    <w:rsid w:val="0052739D"/>
    <w:rsid w:val="00541BDF"/>
    <w:rsid w:val="00545FB9"/>
    <w:rsid w:val="005B70FB"/>
    <w:rsid w:val="005C1803"/>
    <w:rsid w:val="00600326"/>
    <w:rsid w:val="00687084"/>
    <w:rsid w:val="006919F6"/>
    <w:rsid w:val="006C208A"/>
    <w:rsid w:val="006D6403"/>
    <w:rsid w:val="0073099C"/>
    <w:rsid w:val="00784229"/>
    <w:rsid w:val="007B211E"/>
    <w:rsid w:val="007B7ED9"/>
    <w:rsid w:val="00810221"/>
    <w:rsid w:val="00880B2B"/>
    <w:rsid w:val="008928F4"/>
    <w:rsid w:val="008B43CD"/>
    <w:rsid w:val="008C1BF8"/>
    <w:rsid w:val="0093433E"/>
    <w:rsid w:val="00997170"/>
    <w:rsid w:val="009C5B6B"/>
    <w:rsid w:val="009D512D"/>
    <w:rsid w:val="009F422A"/>
    <w:rsid w:val="00A16D20"/>
    <w:rsid w:val="00A97947"/>
    <w:rsid w:val="00B03D79"/>
    <w:rsid w:val="00BD1682"/>
    <w:rsid w:val="00BF1BA9"/>
    <w:rsid w:val="00C35F3C"/>
    <w:rsid w:val="00C8610D"/>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Marie-Anne de SAINT-FUSCIEN</cp:lastModifiedBy>
  <cp:revision>4</cp:revision>
  <cp:lastPrinted>2023-10-09T11:44:00Z</cp:lastPrinted>
  <dcterms:created xsi:type="dcterms:W3CDTF">2023-06-15T16:12:00Z</dcterms:created>
  <dcterms:modified xsi:type="dcterms:W3CDTF">2024-06-10T08:55:00Z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